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256D6FC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90" w:rsidRDefault="00607B90" w:rsidP="00607B9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68DC35" wp14:editId="3EBB6F96">
            <wp:extent cx="1362075" cy="1400175"/>
            <wp:effectExtent l="0" t="0" r="9525" b="9525"/>
            <wp:docPr id="5" name="Picture 2" descr="New 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New Image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B90" w:rsidRDefault="00607B90" w:rsidP="00607B90">
      <w:pPr>
        <w:jc w:val="center"/>
        <w:rPr>
          <w:sz w:val="40"/>
          <w:szCs w:val="40"/>
        </w:rPr>
      </w:pPr>
      <w:r w:rsidRPr="00607B90">
        <w:rPr>
          <w:sz w:val="40"/>
          <w:szCs w:val="40"/>
        </w:rPr>
        <w:t>Post 2015 Legislative Update</w:t>
      </w:r>
    </w:p>
    <w:p w:rsidR="00607B90" w:rsidRDefault="00607B90" w:rsidP="00607B90">
      <w:pPr>
        <w:jc w:val="center"/>
        <w:rPr>
          <w:sz w:val="40"/>
          <w:szCs w:val="40"/>
        </w:rPr>
      </w:pPr>
    </w:p>
    <w:p w:rsidR="00607B90" w:rsidRPr="00607B90" w:rsidRDefault="00607B90" w:rsidP="00607B90">
      <w:pPr>
        <w:jc w:val="center"/>
      </w:pPr>
    </w:p>
    <w:p w:rsidR="00022D15" w:rsidRPr="00895F42" w:rsidRDefault="00022D15" w:rsidP="00022D15">
      <w:pPr>
        <w:jc w:val="center"/>
        <w:rPr>
          <w:b/>
          <w:u w:val="single"/>
        </w:rPr>
      </w:pPr>
      <w:r w:rsidRPr="00895F42">
        <w:rPr>
          <w:b/>
          <w:u w:val="single"/>
        </w:rPr>
        <w:t>Certification</w:t>
      </w:r>
      <w:r>
        <w:rPr>
          <w:b/>
          <w:u w:val="single"/>
        </w:rPr>
        <w:t xml:space="preserve"> &amp; Ongoing Training</w:t>
      </w:r>
      <w:r w:rsidRPr="00895F42">
        <w:rPr>
          <w:b/>
          <w:u w:val="single"/>
        </w:rPr>
        <w:t>:</w:t>
      </w:r>
    </w:p>
    <w:p w:rsidR="00B66FFF" w:rsidRDefault="00B66FFF"/>
    <w:p w:rsidR="00B66FFF" w:rsidRPr="002061C9" w:rsidRDefault="00B66FFF">
      <w:r>
        <w:t>P.A. 15-224 supports registra</w:t>
      </w:r>
      <w:r w:rsidRPr="002061C9">
        <w:t xml:space="preserve">rs by </w:t>
      </w:r>
      <w:r w:rsidR="00BC219E" w:rsidRPr="002061C9">
        <w:t xml:space="preserve">formally establishing </w:t>
      </w:r>
      <w:r w:rsidRPr="002061C9">
        <w:t xml:space="preserve">opportunities for education and training.  Registrars will still have a role on the training </w:t>
      </w:r>
      <w:r w:rsidR="00BC219E" w:rsidRPr="002061C9">
        <w:t xml:space="preserve">advisory </w:t>
      </w:r>
      <w:r w:rsidRPr="002061C9">
        <w:t xml:space="preserve">committee which advises on curriculum.  </w:t>
      </w:r>
    </w:p>
    <w:p w:rsidR="00895F42" w:rsidRPr="002061C9" w:rsidRDefault="00895F42"/>
    <w:p w:rsidR="00895F42" w:rsidRPr="002061C9" w:rsidRDefault="007C376C" w:rsidP="00895F42">
      <w:pPr>
        <w:pStyle w:val="ListParagraph"/>
        <w:numPr>
          <w:ilvl w:val="0"/>
          <w:numId w:val="1"/>
        </w:numPr>
      </w:pPr>
      <w:r w:rsidRPr="002061C9">
        <w:t>All registrars are now required to become certified.  These courses will be offered through the UCONN business school’s Connecticut Information Technology Instit</w:t>
      </w:r>
      <w:r w:rsidR="00895F42" w:rsidRPr="002061C9">
        <w:t>ute</w:t>
      </w:r>
      <w:r w:rsidRPr="002061C9">
        <w:t xml:space="preserve"> (</w:t>
      </w:r>
      <w:hyperlink r:id="rId7" w:history="1">
        <w:r w:rsidRPr="002061C9">
          <w:rPr>
            <w:rStyle w:val="Hyperlink"/>
          </w:rPr>
          <w:t>http://citi.uconn.edu/</w:t>
        </w:r>
      </w:hyperlink>
      <w:r w:rsidRPr="002061C9">
        <w:t xml:space="preserve">). </w:t>
      </w:r>
      <w:r w:rsidR="00F207BE" w:rsidRPr="002061C9">
        <w:t xml:space="preserve"> Participants will be able to </w:t>
      </w:r>
      <w:r w:rsidR="00BC219E" w:rsidRPr="002061C9">
        <w:t xml:space="preserve">go to </w:t>
      </w:r>
      <w:r w:rsidR="00F207BE" w:rsidRPr="002061C9">
        <w:t>one of the UCONN branch campuses to attend in person or use the distance learning service.</w:t>
      </w:r>
    </w:p>
    <w:p w:rsidR="007C376C" w:rsidRPr="002061C9" w:rsidRDefault="007C376C" w:rsidP="00895F42">
      <w:pPr>
        <w:pStyle w:val="ListParagraph"/>
        <w:numPr>
          <w:ilvl w:val="0"/>
          <w:numId w:val="1"/>
        </w:numPr>
      </w:pPr>
      <w:r w:rsidRPr="002061C9">
        <w:t xml:space="preserve">The curriculum for the certification has been developed by the training </w:t>
      </w:r>
      <w:r w:rsidR="00BC219E" w:rsidRPr="002061C9">
        <w:t xml:space="preserve">advisory </w:t>
      </w:r>
      <w:r w:rsidRPr="002061C9">
        <w:t xml:space="preserve">committee.  </w:t>
      </w:r>
    </w:p>
    <w:p w:rsidR="00895F42" w:rsidRDefault="007C376C" w:rsidP="00895F42">
      <w:pPr>
        <w:pStyle w:val="ListParagraph"/>
        <w:numPr>
          <w:ilvl w:val="0"/>
          <w:numId w:val="1"/>
        </w:numPr>
      </w:pPr>
      <w:r w:rsidRPr="002061C9">
        <w:t xml:space="preserve">Registrars </w:t>
      </w:r>
      <w:r w:rsidR="00895F42" w:rsidRPr="002061C9">
        <w:t>will</w:t>
      </w:r>
      <w:r w:rsidRPr="002061C9">
        <w:t xml:space="preserve"> complete certification within their first term</w:t>
      </w:r>
      <w:r w:rsidR="00BC219E" w:rsidRPr="002061C9">
        <w:t>,</w:t>
      </w:r>
      <w:r w:rsidRPr="002061C9">
        <w:t xml:space="preserve"> or if they have a four year term</w:t>
      </w:r>
      <w:r w:rsidR="00BC219E">
        <w:t>,</w:t>
      </w:r>
      <w:r>
        <w:t xml:space="preserve"> they shall complete certification within the first two years.  </w:t>
      </w:r>
    </w:p>
    <w:p w:rsidR="00895F42" w:rsidRDefault="007C376C" w:rsidP="00895F42">
      <w:pPr>
        <w:pStyle w:val="ListParagraph"/>
        <w:numPr>
          <w:ilvl w:val="0"/>
          <w:numId w:val="1"/>
        </w:numPr>
      </w:pPr>
      <w:r>
        <w:t>Because certification is a requirement of your service</w:t>
      </w:r>
      <w:r w:rsidR="00BC219E">
        <w:t>,</w:t>
      </w:r>
      <w:r>
        <w:t xml:space="preserve"> the town</w:t>
      </w:r>
      <w:r w:rsidR="00895F42">
        <w:t xml:space="preserve"> is</w:t>
      </w:r>
      <w:r>
        <w:t xml:space="preserve"> required to pay the </w:t>
      </w:r>
      <w:r w:rsidR="00895F42">
        <w:t xml:space="preserve">cost of tuition, which we estimate to be approximately $1,600 </w:t>
      </w:r>
      <w:r w:rsidR="00BC219E">
        <w:t>per registrar</w:t>
      </w:r>
      <w:r w:rsidR="00895F42">
        <w:t>.</w:t>
      </w:r>
      <w:r w:rsidR="00B66FFF">
        <w:t xml:space="preserve"> </w:t>
      </w:r>
    </w:p>
    <w:p w:rsidR="00022D15" w:rsidRDefault="00B66FFF" w:rsidP="00022D15">
      <w:pPr>
        <w:pStyle w:val="ListParagraph"/>
        <w:numPr>
          <w:ilvl w:val="0"/>
          <w:numId w:val="1"/>
        </w:numPr>
      </w:pPr>
      <w:r>
        <w:t>Deputy and assistant registrars are not required to be certified</w:t>
      </w:r>
      <w:r w:rsidR="00BC219E">
        <w:t>,</w:t>
      </w:r>
      <w:r>
        <w:t xml:space="preserve"> but they are eligible to take the courses if they so choose.  </w:t>
      </w:r>
    </w:p>
    <w:p w:rsidR="00895F42" w:rsidRDefault="00895F42" w:rsidP="00022D15">
      <w:pPr>
        <w:pStyle w:val="ListParagraph"/>
        <w:numPr>
          <w:ilvl w:val="0"/>
          <w:numId w:val="1"/>
        </w:numPr>
      </w:pPr>
      <w:r>
        <w:t xml:space="preserve">A minimum of 8 hours of annual training will be required to keep certification current.  </w:t>
      </w:r>
      <w:r>
        <w:br/>
        <w:t>The Secretary of the State will determine what training counts toward the fulfilling this requirement.</w:t>
      </w:r>
    </w:p>
    <w:p w:rsidR="00895F42" w:rsidRDefault="00895F42" w:rsidP="00F207BE">
      <w:pPr>
        <w:pStyle w:val="ListParagraph"/>
        <w:numPr>
          <w:ilvl w:val="0"/>
          <w:numId w:val="2"/>
        </w:numPr>
      </w:pPr>
      <w:r>
        <w:t xml:space="preserve">For example, if the agency’s </w:t>
      </w:r>
      <w:r w:rsidR="00F207BE">
        <w:t xml:space="preserve">pending </w:t>
      </w:r>
      <w:r>
        <w:t>b</w:t>
      </w:r>
      <w:r w:rsidR="00F207BE">
        <w:t>onding requests are awarded the Secretary may require participation in a training led by the vendor on electronic poll</w:t>
      </w:r>
      <w:r w:rsidR="002061C9">
        <w:t>-</w:t>
      </w:r>
      <w:r w:rsidR="00F207BE">
        <w:t>books.</w:t>
      </w:r>
      <w:r w:rsidR="00065553">
        <w:t xml:space="preserve">  Such training could count toward the total if the Secretary approves.</w:t>
      </w:r>
    </w:p>
    <w:p w:rsidR="00F207BE" w:rsidRDefault="00F207BE" w:rsidP="00F207BE"/>
    <w:p w:rsidR="00F207BE" w:rsidRDefault="00F207BE" w:rsidP="003D013F">
      <w:pPr>
        <w:jc w:val="center"/>
        <w:rPr>
          <w:b/>
          <w:u w:val="single"/>
        </w:rPr>
      </w:pPr>
      <w:r w:rsidRPr="003D013F">
        <w:rPr>
          <w:b/>
          <w:u w:val="single"/>
        </w:rPr>
        <w:t>Issuing Instructions</w:t>
      </w:r>
    </w:p>
    <w:p w:rsidR="00F607E6" w:rsidRPr="003D013F" w:rsidRDefault="00F607E6" w:rsidP="003D013F">
      <w:pPr>
        <w:jc w:val="center"/>
        <w:rPr>
          <w:b/>
          <w:u w:val="single"/>
        </w:rPr>
      </w:pPr>
    </w:p>
    <w:p w:rsidR="00065553" w:rsidRDefault="00065553" w:rsidP="00F207BE"/>
    <w:p w:rsidR="00065553" w:rsidRDefault="00065553" w:rsidP="00F207BE">
      <w:r>
        <w:t xml:space="preserve">Historically, there has been a lack of clarity regarding the respective roles of the Secretary and local election officials.  </w:t>
      </w:r>
    </w:p>
    <w:p w:rsidR="00065553" w:rsidRDefault="003D013F" w:rsidP="00F207BE">
      <w:r>
        <w:t>P.A. 15-224 clarifies the role of the Secretary as the chief election official</w:t>
      </w:r>
      <w:r w:rsidR="00065553">
        <w:t>,</w:t>
      </w:r>
      <w:r>
        <w:t xml:space="preserve"> but also requires that any written instruction be labeled as such and cite the authority</w:t>
      </w:r>
      <w:r w:rsidR="00065553">
        <w:t xml:space="preserve"> on which it is based</w:t>
      </w:r>
      <w:r>
        <w:t>.</w:t>
      </w:r>
      <w:r w:rsidR="00065553">
        <w:t xml:space="preserve">  These changes should promote uniformity in carrying out election laws around the state.</w:t>
      </w:r>
    </w:p>
    <w:p w:rsidR="003D013F" w:rsidRDefault="003D013F" w:rsidP="00F207BE"/>
    <w:p w:rsidR="00F207BE" w:rsidRPr="003D013F" w:rsidRDefault="00F207BE" w:rsidP="003D013F">
      <w:pPr>
        <w:jc w:val="center"/>
        <w:rPr>
          <w:b/>
          <w:u w:val="single"/>
        </w:rPr>
      </w:pPr>
      <w:r w:rsidRPr="003D013F">
        <w:rPr>
          <w:b/>
          <w:u w:val="single"/>
        </w:rPr>
        <w:t>Expedited Investigations, Temporary or Permanent Removal</w:t>
      </w:r>
    </w:p>
    <w:p w:rsidR="00B66FFF" w:rsidRDefault="00B66FFF"/>
    <w:p w:rsidR="00022D15" w:rsidRDefault="00022D15" w:rsidP="0068630D">
      <w:pPr>
        <w:pStyle w:val="ListParagraph"/>
        <w:numPr>
          <w:ilvl w:val="0"/>
          <w:numId w:val="2"/>
        </w:numPr>
      </w:pPr>
      <w:r>
        <w:t>Complaints referred by the Secretary to</w:t>
      </w:r>
      <w:r w:rsidR="00065553">
        <w:t xml:space="preserve"> the </w:t>
      </w:r>
      <w:r>
        <w:t xml:space="preserve"> State Elections Enforcement Commission (SEEC) that involve election administrators will be required to be investigated and resolved in an expedited manner.  SEEC will have 30 days to make a determination to investigate and 90 days to complete an investigation and make a decision.</w:t>
      </w:r>
    </w:p>
    <w:p w:rsidR="00022D15" w:rsidRDefault="00022D15" w:rsidP="0068630D">
      <w:pPr>
        <w:pStyle w:val="ListParagraph"/>
        <w:numPr>
          <w:ilvl w:val="0"/>
          <w:numId w:val="2"/>
        </w:numPr>
      </w:pPr>
      <w:r>
        <w:t xml:space="preserve">P.A. 15-224 creates a process in limited circumstances for a registrar to be temporarily relieved of duties.  </w:t>
      </w:r>
    </w:p>
    <w:p w:rsidR="00022D15" w:rsidRDefault="00022D15" w:rsidP="0068630D">
      <w:pPr>
        <w:pStyle w:val="ListParagraph"/>
        <w:numPr>
          <w:ilvl w:val="0"/>
          <w:numId w:val="2"/>
        </w:numPr>
      </w:pPr>
      <w:r>
        <w:t xml:space="preserve">Temporary relief of duties may also be issued by the Secretary </w:t>
      </w:r>
      <w:r w:rsidR="00174368">
        <w:t xml:space="preserve">when (1) the </w:t>
      </w:r>
      <w:r w:rsidR="000372BD">
        <w:t>registrar fails to complete or maintain certification or (2) the registrar is the subject of an investigation related to their duties.</w:t>
      </w:r>
    </w:p>
    <w:p w:rsidR="000372BD" w:rsidRDefault="000372BD" w:rsidP="0068630D">
      <w:pPr>
        <w:pStyle w:val="ListParagraph"/>
        <w:numPr>
          <w:ilvl w:val="0"/>
          <w:numId w:val="2"/>
        </w:numPr>
      </w:pPr>
      <w:r>
        <w:t>Prior to temporary relief of duty</w:t>
      </w:r>
      <w:r w:rsidR="006A667A">
        <w:t>,</w:t>
      </w:r>
      <w:r>
        <w:t xml:space="preserve"> a meeting will be conducted to evaluate the circumstance</w:t>
      </w:r>
      <w:r w:rsidR="006A667A">
        <w:t>s</w:t>
      </w:r>
      <w:r>
        <w:t xml:space="preserve"> and determine if temporary relief of duties is </w:t>
      </w:r>
      <w:r w:rsidR="00DC0E89">
        <w:t>recommended.</w:t>
      </w:r>
    </w:p>
    <w:p w:rsidR="000372BD" w:rsidRDefault="000372BD" w:rsidP="0068630D">
      <w:pPr>
        <w:pStyle w:val="ListParagraph"/>
        <w:numPr>
          <w:ilvl w:val="0"/>
          <w:numId w:val="2"/>
        </w:numPr>
      </w:pPr>
      <w:r>
        <w:t>The town may continue to pay the salary of the registrar.</w:t>
      </w:r>
    </w:p>
    <w:p w:rsidR="000372BD" w:rsidRDefault="000372BD" w:rsidP="0068630D">
      <w:pPr>
        <w:pStyle w:val="ListParagraph"/>
        <w:numPr>
          <w:ilvl w:val="0"/>
          <w:numId w:val="2"/>
        </w:numPr>
      </w:pPr>
      <w:r>
        <w:t xml:space="preserve">This measure is designed to be short term.  It would </w:t>
      </w:r>
      <w:r w:rsidR="006A667A">
        <w:t xml:space="preserve">end </w:t>
      </w:r>
      <w:r>
        <w:t>upon the completion of the investigation (SEEC required to complete by 90 days), or the completion of the certification process.</w:t>
      </w:r>
    </w:p>
    <w:p w:rsidR="00DC0E89" w:rsidRDefault="00DC0E89" w:rsidP="0068630D">
      <w:pPr>
        <w:pStyle w:val="ListParagraph"/>
        <w:numPr>
          <w:ilvl w:val="0"/>
          <w:numId w:val="2"/>
        </w:numPr>
      </w:pPr>
      <w:r>
        <w:t xml:space="preserve">A permanent removal process </w:t>
      </w:r>
      <w:r w:rsidR="00A407A0">
        <w:t xml:space="preserve">was established </w:t>
      </w:r>
      <w:r>
        <w:t xml:space="preserve">for the most extraordinary </w:t>
      </w:r>
      <w:r w:rsidR="006B0B9A">
        <w:t>of circumstances.</w:t>
      </w:r>
    </w:p>
    <w:p w:rsidR="006B0B9A" w:rsidRDefault="006B0B9A" w:rsidP="0068630D">
      <w:pPr>
        <w:pStyle w:val="ListParagraph"/>
        <w:numPr>
          <w:ilvl w:val="0"/>
          <w:numId w:val="2"/>
        </w:numPr>
      </w:pPr>
      <w:r>
        <w:t>The removal of an elected official is never something to be taken lightly</w:t>
      </w:r>
      <w:r w:rsidR="00A407A0">
        <w:t>, and the process in the bill recognizes this by including several layers of review</w:t>
      </w:r>
      <w:r w:rsidR="00F607E6">
        <w:t xml:space="preserve">. </w:t>
      </w:r>
      <w:r>
        <w:t xml:space="preserve"> </w:t>
      </w:r>
      <w:r w:rsidR="00F607E6">
        <w:t xml:space="preserve">While </w:t>
      </w:r>
      <w:r>
        <w:t>seldom used, town charters, state and federal laws and constitutions address the process for removing various officials</w:t>
      </w:r>
      <w:r w:rsidR="00F607E6">
        <w:t xml:space="preserve"> if necessary</w:t>
      </w:r>
      <w:r>
        <w:t>.</w:t>
      </w:r>
    </w:p>
    <w:p w:rsidR="0068630D" w:rsidRDefault="0068630D" w:rsidP="0068630D">
      <w:pPr>
        <w:pStyle w:val="ListParagraph"/>
        <w:ind w:left="360"/>
      </w:pPr>
    </w:p>
    <w:p w:rsidR="006B0B9A" w:rsidRDefault="006B0B9A">
      <w:r>
        <w:t xml:space="preserve">The process for </w:t>
      </w:r>
      <w:r w:rsidR="00D602EF">
        <w:t>permanent removal of</w:t>
      </w:r>
      <w:r>
        <w:t xml:space="preserve"> a registrar </w:t>
      </w:r>
      <w:r w:rsidR="00F607E6">
        <w:t>includes the following steps</w:t>
      </w:r>
      <w:r>
        <w:t>:</w:t>
      </w:r>
    </w:p>
    <w:p w:rsidR="006B0B9A" w:rsidRPr="00D602EF" w:rsidRDefault="006B0B9A" w:rsidP="00D602EF">
      <w:pPr>
        <w:pStyle w:val="ListParagraph"/>
        <w:numPr>
          <w:ilvl w:val="0"/>
          <w:numId w:val="4"/>
        </w:numPr>
        <w:rPr>
          <w:i/>
        </w:rPr>
      </w:pPr>
      <w:r>
        <w:t xml:space="preserve">The Secretary of the State files a </w:t>
      </w:r>
      <w:r w:rsidR="00F607E6">
        <w:t>statement</w:t>
      </w:r>
      <w:r>
        <w:t xml:space="preserve"> initiating a</w:t>
      </w:r>
      <w:r w:rsidR="00F607E6">
        <w:t>n</w:t>
      </w:r>
      <w:r>
        <w:t xml:space="preserve"> investigation into the potential removal of a registrar.</w:t>
      </w:r>
      <w:r w:rsidR="0068630D" w:rsidRPr="0068630D">
        <w:t xml:space="preserve"> </w:t>
      </w:r>
      <w:r w:rsidR="0068630D">
        <w:t xml:space="preserve">Such a complaint </w:t>
      </w:r>
      <w:r w:rsidR="00F607E6">
        <w:t xml:space="preserve">must </w:t>
      </w:r>
      <w:r w:rsidR="0068630D">
        <w:t>allege that the individual registrar engaged in misconduct, willful and material neglect of duty or incompetence in the conduct of the office.</w:t>
      </w:r>
      <w:r w:rsidR="00D602EF">
        <w:t xml:space="preserve">  </w:t>
      </w:r>
      <w:r w:rsidRPr="00D602EF">
        <w:rPr>
          <w:i/>
        </w:rPr>
        <w:t>Only the Secretary of the State may file a complaint of this nature.</w:t>
      </w:r>
    </w:p>
    <w:p w:rsidR="0068630D" w:rsidRDefault="0068630D" w:rsidP="0068630D">
      <w:pPr>
        <w:pStyle w:val="ListParagraph"/>
        <w:numPr>
          <w:ilvl w:val="0"/>
          <w:numId w:val="4"/>
        </w:numPr>
      </w:pPr>
      <w:r>
        <w:t>SEEC investigates and makes a determination of whether they recommend removal.  They present their findings to the Attorney General within 30 days.</w:t>
      </w:r>
    </w:p>
    <w:p w:rsidR="0068630D" w:rsidRDefault="0068630D" w:rsidP="0068630D">
      <w:pPr>
        <w:pStyle w:val="ListParagraph"/>
        <w:numPr>
          <w:ilvl w:val="0"/>
          <w:numId w:val="4"/>
        </w:numPr>
      </w:pPr>
      <w:r>
        <w:t>The Attorney General reviews the findings of the investigation and statues to determine if the case will be pursued.</w:t>
      </w:r>
    </w:p>
    <w:p w:rsidR="00D602EF" w:rsidRDefault="0068630D" w:rsidP="002061C9">
      <w:pPr>
        <w:pStyle w:val="ListParagraph"/>
        <w:numPr>
          <w:ilvl w:val="0"/>
          <w:numId w:val="4"/>
        </w:numPr>
      </w:pPr>
      <w:r>
        <w:t xml:space="preserve">If they case </w:t>
      </w:r>
      <w:r w:rsidR="00F607E6">
        <w:t>goes forward</w:t>
      </w:r>
      <w:r>
        <w:t xml:space="preserve">, the Attorney General </w:t>
      </w:r>
      <w:r w:rsidR="00F607E6">
        <w:t>will bring the matter before a Superior Court judge, who, after a hearing, would make the final decision.</w:t>
      </w:r>
    </w:p>
    <w:p w:rsidR="00607B90" w:rsidRDefault="00607B90" w:rsidP="007A09BF">
      <w:pPr>
        <w:jc w:val="center"/>
        <w:rPr>
          <w:b/>
          <w:u w:val="single"/>
        </w:rPr>
      </w:pPr>
    </w:p>
    <w:p w:rsidR="007A09BF" w:rsidRDefault="007A09BF" w:rsidP="007A09BF">
      <w:pPr>
        <w:jc w:val="center"/>
        <w:rPr>
          <w:b/>
          <w:u w:val="single"/>
        </w:rPr>
      </w:pPr>
      <w:r w:rsidRPr="007A09BF">
        <w:rPr>
          <w:b/>
          <w:u w:val="single"/>
        </w:rPr>
        <w:t>Changes to Process of Reporting Results:</w:t>
      </w:r>
    </w:p>
    <w:p w:rsidR="00F607E6" w:rsidRPr="007A09BF" w:rsidRDefault="00F607E6" w:rsidP="007A09BF">
      <w:pPr>
        <w:jc w:val="center"/>
        <w:rPr>
          <w:b/>
          <w:u w:val="single"/>
        </w:rPr>
      </w:pPr>
    </w:p>
    <w:p w:rsidR="007A09BF" w:rsidRDefault="000F4EA6" w:rsidP="0057132D">
      <w:pPr>
        <w:pStyle w:val="ListParagraph"/>
        <w:numPr>
          <w:ilvl w:val="0"/>
          <w:numId w:val="9"/>
        </w:numPr>
      </w:pPr>
      <w:r>
        <w:t xml:space="preserve">Candidate totals will be required on election night </w:t>
      </w:r>
      <w:r w:rsidR="006D4C09">
        <w:t xml:space="preserve">as </w:t>
      </w:r>
      <w:r>
        <w:t>preliminary vote totals.</w:t>
      </w:r>
    </w:p>
    <w:p w:rsidR="000F4EA6" w:rsidRDefault="0057132D" w:rsidP="0057132D">
      <w:pPr>
        <w:pStyle w:val="ListParagraph"/>
        <w:numPr>
          <w:ilvl w:val="0"/>
          <w:numId w:val="9"/>
        </w:numPr>
      </w:pPr>
      <w:r>
        <w:t>Turn-out percentages will no</w:t>
      </w:r>
      <w:r w:rsidR="000F4EA6">
        <w:t xml:space="preserve"> longer be required on election night</w:t>
      </w:r>
      <w:r w:rsidR="006D4C09">
        <w:t>,</w:t>
      </w:r>
      <w:r w:rsidR="000F4EA6">
        <w:t xml:space="preserve"> but must be s</w:t>
      </w:r>
      <w:r w:rsidR="006D4C09">
        <w:t>u</w:t>
      </w:r>
      <w:r w:rsidR="000F4EA6">
        <w:t>bmitted to the Secretary within 48 hours.</w:t>
      </w:r>
    </w:p>
    <w:p w:rsidR="000F4EA6" w:rsidRDefault="000F4EA6" w:rsidP="0057132D">
      <w:pPr>
        <w:pStyle w:val="ListParagraph"/>
        <w:numPr>
          <w:ilvl w:val="0"/>
          <w:numId w:val="9"/>
        </w:numPr>
      </w:pPr>
      <w:r>
        <w:t>The moderator has until 1 pm on the Friday following the election to work with the clerk to identify/correct any erro</w:t>
      </w:r>
      <w:r w:rsidR="0057132D">
        <w:t>r</w:t>
      </w:r>
      <w:r>
        <w:t>s in the return and report the results to the Secretary.</w:t>
      </w:r>
    </w:p>
    <w:p w:rsidR="000F4EA6" w:rsidRDefault="000F4EA6" w:rsidP="0057132D">
      <w:pPr>
        <w:pStyle w:val="ListParagraph"/>
        <w:numPr>
          <w:ilvl w:val="0"/>
          <w:numId w:val="9"/>
        </w:numPr>
      </w:pPr>
      <w:r>
        <w:t>Moderators now must correct any err</w:t>
      </w:r>
      <w:r w:rsidR="00D063D8">
        <w:t>or</w:t>
      </w:r>
      <w:r>
        <w:t>s and file an amended return no later than 3 days, instead of 14 days.</w:t>
      </w:r>
    </w:p>
    <w:p w:rsidR="00D602EF" w:rsidRDefault="00D602EF" w:rsidP="00D602EF">
      <w:pPr>
        <w:jc w:val="center"/>
        <w:rPr>
          <w:b/>
          <w:u w:val="single"/>
        </w:rPr>
      </w:pPr>
      <w:r w:rsidRPr="00270F99">
        <w:rPr>
          <w:b/>
          <w:u w:val="single"/>
        </w:rPr>
        <w:lastRenderedPageBreak/>
        <w:t>Voter Registration Deadlines &amp; Election Day Registration:</w:t>
      </w:r>
    </w:p>
    <w:p w:rsidR="00D063D8" w:rsidRPr="00270F99" w:rsidRDefault="00D063D8" w:rsidP="00D602EF">
      <w:pPr>
        <w:jc w:val="center"/>
        <w:rPr>
          <w:b/>
          <w:u w:val="single"/>
        </w:rPr>
      </w:pPr>
    </w:p>
    <w:p w:rsidR="00D602EF" w:rsidRDefault="00D602EF" w:rsidP="00D602EF">
      <w:pPr>
        <w:pStyle w:val="ListParagraph"/>
        <w:numPr>
          <w:ilvl w:val="0"/>
          <w:numId w:val="5"/>
        </w:numPr>
      </w:pPr>
      <w:r>
        <w:t>The deadline to register to vote in a general election shall be 1 week prior to Election Day.</w:t>
      </w:r>
    </w:p>
    <w:p w:rsidR="00D602EF" w:rsidRDefault="00D602EF" w:rsidP="00D602EF">
      <w:pPr>
        <w:pStyle w:val="ListParagraph"/>
        <w:numPr>
          <w:ilvl w:val="0"/>
          <w:numId w:val="5"/>
        </w:numPr>
      </w:pPr>
      <w:r>
        <w:t>This deadline applies to all methods of voter registration (online, in-person, by mail).</w:t>
      </w:r>
    </w:p>
    <w:p w:rsidR="00D602EF" w:rsidRDefault="00D602EF" w:rsidP="00D602EF">
      <w:pPr>
        <w:pStyle w:val="ListParagraph"/>
        <w:numPr>
          <w:ilvl w:val="0"/>
          <w:numId w:val="5"/>
        </w:numPr>
      </w:pPr>
      <w:r>
        <w:t>Online voter registration</w:t>
      </w:r>
      <w:r w:rsidR="00D063D8">
        <w:t xml:space="preserve"> tool</w:t>
      </w:r>
      <w:r>
        <w:t xml:space="preserve"> may be used for the purpose</w:t>
      </w:r>
      <w:r w:rsidR="00D063D8">
        <w:t>s</w:t>
      </w:r>
      <w:r>
        <w:t xml:space="preserve"> of Election Day Registration.</w:t>
      </w:r>
    </w:p>
    <w:p w:rsidR="0068630D" w:rsidRDefault="0068630D" w:rsidP="00D602EF">
      <w:pPr>
        <w:rPr>
          <w:u w:val="single"/>
        </w:rPr>
      </w:pPr>
    </w:p>
    <w:p w:rsidR="0057132D" w:rsidRDefault="0057132D" w:rsidP="00154786">
      <w:pPr>
        <w:jc w:val="center"/>
        <w:rPr>
          <w:b/>
          <w:u w:val="single"/>
        </w:rPr>
      </w:pPr>
      <w:r w:rsidRPr="00154786">
        <w:rPr>
          <w:b/>
          <w:u w:val="single"/>
        </w:rPr>
        <w:t xml:space="preserve">Regional Election </w:t>
      </w:r>
      <w:r w:rsidR="00154786" w:rsidRPr="00154786">
        <w:rPr>
          <w:b/>
          <w:u w:val="single"/>
        </w:rPr>
        <w:t>Monitor</w:t>
      </w:r>
    </w:p>
    <w:p w:rsidR="00D063D8" w:rsidRPr="00154786" w:rsidRDefault="00D063D8" w:rsidP="00154786">
      <w:pPr>
        <w:jc w:val="center"/>
        <w:rPr>
          <w:b/>
          <w:u w:val="single"/>
        </w:rPr>
      </w:pPr>
    </w:p>
    <w:p w:rsidR="00154786" w:rsidRDefault="00154786" w:rsidP="00D602EF">
      <w:r>
        <w:t xml:space="preserve">S.B. 1502 </w:t>
      </w:r>
      <w:r w:rsidR="00D063D8">
        <w:t xml:space="preserve">(section 451) </w:t>
      </w:r>
      <w:r>
        <w:t xml:space="preserve">(passed June 29) requires that the state’s 9 council of governments include a regional election monitor.  </w:t>
      </w:r>
      <w:r>
        <w:br/>
        <w:t>The role of this person is to assist local election officials in preparing the elections.</w:t>
      </w:r>
    </w:p>
    <w:p w:rsidR="00154786" w:rsidRDefault="00154786" w:rsidP="00D602EF">
      <w:r>
        <w:t>The individual is trained by</w:t>
      </w:r>
      <w:r w:rsidR="00D063D8">
        <w:t xml:space="preserve">, reports to and takes direction from </w:t>
      </w:r>
      <w:r>
        <w:t xml:space="preserve">the Secretary </w:t>
      </w:r>
      <w:r w:rsidR="00EF7C77">
        <w:t xml:space="preserve">of the State. </w:t>
      </w:r>
    </w:p>
    <w:p w:rsidR="0057132D" w:rsidRPr="00270F99" w:rsidRDefault="0057132D" w:rsidP="00D602EF">
      <w:pPr>
        <w:rPr>
          <w:u w:val="single"/>
        </w:rPr>
      </w:pPr>
    </w:p>
    <w:p w:rsidR="00D602EF" w:rsidRDefault="00270F99" w:rsidP="00D602EF">
      <w:pPr>
        <w:jc w:val="center"/>
        <w:rPr>
          <w:b/>
          <w:u w:val="single"/>
        </w:rPr>
      </w:pPr>
      <w:r w:rsidRPr="00270F99">
        <w:rPr>
          <w:b/>
          <w:u w:val="single"/>
        </w:rPr>
        <w:t>Changes Effecting</w:t>
      </w:r>
      <w:r w:rsidR="00D602EF" w:rsidRPr="00270F99">
        <w:rPr>
          <w:b/>
          <w:u w:val="single"/>
        </w:rPr>
        <w:t xml:space="preserve"> Candidates</w:t>
      </w:r>
      <w:r>
        <w:rPr>
          <w:b/>
          <w:u w:val="single"/>
        </w:rPr>
        <w:t xml:space="preserve"> in State Election Year</w:t>
      </w:r>
    </w:p>
    <w:p w:rsidR="00D063D8" w:rsidRPr="00270F99" w:rsidRDefault="00D063D8" w:rsidP="00D602EF">
      <w:pPr>
        <w:jc w:val="center"/>
        <w:rPr>
          <w:b/>
          <w:u w:val="single"/>
        </w:rPr>
      </w:pPr>
    </w:p>
    <w:p w:rsidR="00D602EF" w:rsidRPr="00D602EF" w:rsidRDefault="00D602EF" w:rsidP="00D602EF">
      <w:pPr>
        <w:pStyle w:val="ListParagraph"/>
        <w:numPr>
          <w:ilvl w:val="0"/>
          <w:numId w:val="6"/>
        </w:numPr>
      </w:pPr>
      <w:r w:rsidRPr="00D602EF">
        <w:t xml:space="preserve">Current law requires that the </w:t>
      </w:r>
      <w:r w:rsidR="00270F99">
        <w:t xml:space="preserve">General Assembly </w:t>
      </w:r>
      <w:r w:rsidRPr="00D602EF">
        <w:t>candidate of a major party running in either a general election or primary must reside in the district where they seek office.</w:t>
      </w:r>
    </w:p>
    <w:p w:rsidR="00D602EF" w:rsidRDefault="00270F99" w:rsidP="00D602EF">
      <w:pPr>
        <w:pStyle w:val="ListParagraph"/>
        <w:numPr>
          <w:ilvl w:val="0"/>
          <w:numId w:val="6"/>
        </w:numPr>
      </w:pPr>
      <w:r>
        <w:t xml:space="preserve">This </w:t>
      </w:r>
      <w:r w:rsidR="00D602EF" w:rsidRPr="00D602EF">
        <w:t xml:space="preserve">requirement </w:t>
      </w:r>
      <w:r>
        <w:t xml:space="preserve">now applies </w:t>
      </w:r>
      <w:r w:rsidR="00D602EF" w:rsidRPr="00D602EF">
        <w:t>to minor party candidates, petitioning candidates, and write-in candidates.</w:t>
      </w:r>
    </w:p>
    <w:p w:rsidR="00270F99" w:rsidRPr="00607B90" w:rsidRDefault="00270F99" w:rsidP="00D602EF">
      <w:pPr>
        <w:pStyle w:val="ListParagraph"/>
        <w:numPr>
          <w:ilvl w:val="0"/>
          <w:numId w:val="6"/>
        </w:numPr>
      </w:pPr>
      <w:r>
        <w:t xml:space="preserve">Endorsement forms for </w:t>
      </w:r>
      <w:r w:rsidR="00D063D8">
        <w:t>s</w:t>
      </w:r>
      <w:r>
        <w:t xml:space="preserve">tate </w:t>
      </w:r>
      <w:r w:rsidR="00D063D8">
        <w:t>r</w:t>
      </w:r>
      <w:r>
        <w:t xml:space="preserve">eps with single town districts, </w:t>
      </w:r>
      <w:r w:rsidR="00D063D8">
        <w:t>j</w:t>
      </w:r>
      <w:r>
        <w:t>udge</w:t>
      </w:r>
      <w:r w:rsidR="00D063D8">
        <w:t>s</w:t>
      </w:r>
      <w:r>
        <w:t xml:space="preserve"> of </w:t>
      </w:r>
      <w:r w:rsidR="00D063D8">
        <w:t>p</w:t>
      </w:r>
      <w:r>
        <w:t xml:space="preserve">robate and </w:t>
      </w:r>
      <w:r w:rsidR="00D063D8">
        <w:t>r</w:t>
      </w:r>
      <w:r>
        <w:t xml:space="preserve">egistrar of </w:t>
      </w:r>
      <w:r w:rsidR="00D063D8">
        <w:t>v</w:t>
      </w:r>
      <w:r>
        <w:t xml:space="preserve">oters </w:t>
      </w:r>
      <w:r w:rsidRPr="00607B90">
        <w:t>will now be filed at the Secretary of the State.</w:t>
      </w:r>
    </w:p>
    <w:p w:rsidR="00270F99" w:rsidRPr="00607B90" w:rsidRDefault="00607B90" w:rsidP="00D602EF">
      <w:pPr>
        <w:pStyle w:val="ListParagraph"/>
        <w:numPr>
          <w:ilvl w:val="0"/>
          <w:numId w:val="6"/>
        </w:numPr>
      </w:pPr>
      <w:r w:rsidRPr="00607B90">
        <w:t>Endorsement form will now only 1 signature.  That signature can be the chairperson or presiding officer or secretary of the convention.</w:t>
      </w:r>
    </w:p>
    <w:p w:rsidR="00607B90" w:rsidRDefault="00607B90" w:rsidP="00607B90">
      <w:pPr>
        <w:pStyle w:val="ListParagraph"/>
        <w:numPr>
          <w:ilvl w:val="0"/>
          <w:numId w:val="6"/>
        </w:numPr>
      </w:pPr>
      <w:r>
        <w:t>P.A. 15-224 requires that municipalities send notification of any primary taking place in a state election to the Secretary of the State.</w:t>
      </w:r>
    </w:p>
    <w:p w:rsidR="00270F99" w:rsidRDefault="00270F99" w:rsidP="00270F99"/>
    <w:p w:rsidR="00270F99" w:rsidRDefault="00270F99" w:rsidP="00270F99">
      <w:pPr>
        <w:jc w:val="center"/>
        <w:rPr>
          <w:b/>
          <w:u w:val="single"/>
        </w:rPr>
      </w:pPr>
      <w:r w:rsidRPr="00270F99">
        <w:rPr>
          <w:b/>
          <w:u w:val="single"/>
        </w:rPr>
        <w:t>Changes Effecting Candidates</w:t>
      </w:r>
      <w:r>
        <w:rPr>
          <w:b/>
          <w:u w:val="single"/>
        </w:rPr>
        <w:t xml:space="preserve"> in Municipal Election Years</w:t>
      </w:r>
    </w:p>
    <w:p w:rsidR="00D063D8" w:rsidRDefault="00D063D8" w:rsidP="00270F99">
      <w:pPr>
        <w:jc w:val="center"/>
        <w:rPr>
          <w:b/>
          <w:u w:val="single"/>
        </w:rPr>
      </w:pPr>
    </w:p>
    <w:p w:rsidR="00270F99" w:rsidRDefault="00270F99" w:rsidP="00FF73B4">
      <w:pPr>
        <w:pStyle w:val="ListParagraph"/>
        <w:numPr>
          <w:ilvl w:val="0"/>
          <w:numId w:val="7"/>
        </w:numPr>
      </w:pPr>
      <w:r>
        <w:t>Major party candidates nominated for municipal office must now sign the endorsement form.</w:t>
      </w:r>
    </w:p>
    <w:p w:rsidR="00FF73B4" w:rsidRPr="00607B90" w:rsidRDefault="00FF73B4" w:rsidP="00FF73B4">
      <w:pPr>
        <w:pStyle w:val="ListParagraph"/>
        <w:numPr>
          <w:ilvl w:val="0"/>
          <w:numId w:val="7"/>
        </w:numPr>
      </w:pPr>
      <w:r w:rsidRPr="00607B90">
        <w:t xml:space="preserve">Municipal candidates may choose how their name </w:t>
      </w:r>
      <w:r w:rsidR="004930D5" w:rsidRPr="00607B90">
        <w:t>appears</w:t>
      </w:r>
      <w:r w:rsidRPr="00607B90">
        <w:t xml:space="preserve"> on the ballot.</w:t>
      </w:r>
    </w:p>
    <w:p w:rsidR="00607B90" w:rsidRDefault="00607B90" w:rsidP="00607B90">
      <w:pPr>
        <w:pStyle w:val="ListParagraph"/>
        <w:numPr>
          <w:ilvl w:val="0"/>
          <w:numId w:val="7"/>
        </w:numPr>
      </w:pPr>
      <w:r>
        <w:t>P.A. 15-224 requires that municipalities send notification of any primary taking place in a state election to the Secretary of the State.</w:t>
      </w:r>
    </w:p>
    <w:p w:rsidR="00FF73B4" w:rsidRDefault="00FF73B4" w:rsidP="00FF73B4">
      <w:pPr>
        <w:rPr>
          <w:highlight w:val="yellow"/>
        </w:rPr>
      </w:pPr>
    </w:p>
    <w:p w:rsidR="00FF73B4" w:rsidRDefault="00FF73B4" w:rsidP="00FF73B4">
      <w:pPr>
        <w:jc w:val="center"/>
        <w:rPr>
          <w:b/>
          <w:u w:val="single"/>
        </w:rPr>
      </w:pPr>
      <w:r w:rsidRPr="00FF73B4">
        <w:rPr>
          <w:b/>
          <w:u w:val="single"/>
        </w:rPr>
        <w:t xml:space="preserve">Changes </w:t>
      </w:r>
      <w:r w:rsidR="004930D5">
        <w:rPr>
          <w:b/>
          <w:u w:val="single"/>
        </w:rPr>
        <w:t>A</w:t>
      </w:r>
      <w:r w:rsidRPr="00FF73B4">
        <w:rPr>
          <w:b/>
          <w:u w:val="single"/>
        </w:rPr>
        <w:t>ffecting Polling Places:</w:t>
      </w:r>
    </w:p>
    <w:p w:rsidR="00017856" w:rsidRPr="00FF73B4" w:rsidRDefault="00017856" w:rsidP="00FF73B4">
      <w:pPr>
        <w:jc w:val="center"/>
        <w:rPr>
          <w:b/>
          <w:u w:val="single"/>
        </w:rPr>
      </w:pPr>
    </w:p>
    <w:p w:rsidR="00FF73B4" w:rsidRDefault="00017856" w:rsidP="007A09BF">
      <w:pPr>
        <w:pStyle w:val="ListParagraph"/>
        <w:numPr>
          <w:ilvl w:val="0"/>
          <w:numId w:val="6"/>
        </w:numPr>
      </w:pPr>
      <w:r>
        <w:t>16</w:t>
      </w:r>
      <w:r w:rsidR="00FF73B4">
        <w:t xml:space="preserve"> &amp; 17 year olds are permitted to serve as ballot clerks</w:t>
      </w:r>
    </w:p>
    <w:p w:rsidR="00FF73B4" w:rsidRDefault="00FF73B4" w:rsidP="007A09BF">
      <w:pPr>
        <w:pStyle w:val="ListParagraph"/>
        <w:numPr>
          <w:ilvl w:val="0"/>
          <w:numId w:val="6"/>
        </w:numPr>
      </w:pPr>
      <w:r>
        <w:t xml:space="preserve">The Secretary shall prescribe a posting to be displayed at check-in </w:t>
      </w:r>
      <w:r w:rsidR="004930D5">
        <w:t xml:space="preserve">area </w:t>
      </w:r>
      <w:r>
        <w:t xml:space="preserve">that </w:t>
      </w:r>
      <w:r w:rsidR="004930D5">
        <w:t xml:space="preserve">sets out </w:t>
      </w:r>
      <w:r w:rsidR="002061C9">
        <w:t>i</w:t>
      </w:r>
      <w:r>
        <w:t>dentification</w:t>
      </w:r>
      <w:r w:rsidR="004930D5">
        <w:t xml:space="preserve"> rules</w:t>
      </w:r>
      <w:r>
        <w:t>.</w:t>
      </w:r>
    </w:p>
    <w:p w:rsidR="00FF73B4" w:rsidRDefault="00FF73B4" w:rsidP="00270F99"/>
    <w:p w:rsidR="000F4EA6" w:rsidRPr="00017856" w:rsidRDefault="000F4EA6" w:rsidP="00017856">
      <w:pPr>
        <w:jc w:val="center"/>
        <w:rPr>
          <w:b/>
          <w:u w:val="single"/>
        </w:rPr>
      </w:pPr>
      <w:r w:rsidRPr="00017856">
        <w:rPr>
          <w:b/>
          <w:u w:val="single"/>
        </w:rPr>
        <w:t>Post Election Audits:</w:t>
      </w:r>
    </w:p>
    <w:p w:rsidR="000F4EA6" w:rsidRDefault="000F4EA6" w:rsidP="00270F99"/>
    <w:p w:rsidR="000F4EA6" w:rsidRDefault="000F4EA6" w:rsidP="00017856">
      <w:pPr>
        <w:pStyle w:val="ListParagraph"/>
        <w:numPr>
          <w:ilvl w:val="0"/>
          <w:numId w:val="8"/>
        </w:numPr>
      </w:pPr>
      <w:r>
        <w:t>Enables automated system of scanners to be used to perform post-election audits.</w:t>
      </w:r>
    </w:p>
    <w:p w:rsidR="000F4EA6" w:rsidRDefault="00017856" w:rsidP="00270F99">
      <w:pPr>
        <w:pStyle w:val="ListParagraph"/>
        <w:numPr>
          <w:ilvl w:val="0"/>
          <w:numId w:val="8"/>
        </w:numPr>
      </w:pPr>
      <w:r>
        <w:t>Bonding proposal for the purchase of several scanners is currently pending.</w:t>
      </w:r>
    </w:p>
    <w:sectPr w:rsidR="000F4EA6" w:rsidSect="002061C9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22E5"/>
    <w:multiLevelType w:val="hybridMultilevel"/>
    <w:tmpl w:val="D7DA6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72806"/>
    <w:multiLevelType w:val="hybridMultilevel"/>
    <w:tmpl w:val="631C8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797D77"/>
    <w:multiLevelType w:val="hybridMultilevel"/>
    <w:tmpl w:val="E95AB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52B3D"/>
    <w:multiLevelType w:val="hybridMultilevel"/>
    <w:tmpl w:val="7AB29908"/>
    <w:lvl w:ilvl="0" w:tplc="B4408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6364"/>
    <w:multiLevelType w:val="hybridMultilevel"/>
    <w:tmpl w:val="824AE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2612C5"/>
    <w:multiLevelType w:val="hybridMultilevel"/>
    <w:tmpl w:val="A0D22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93D0C"/>
    <w:multiLevelType w:val="hybridMultilevel"/>
    <w:tmpl w:val="6A62C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F4329E"/>
    <w:multiLevelType w:val="hybridMultilevel"/>
    <w:tmpl w:val="1D72F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A4813"/>
    <w:multiLevelType w:val="hybridMultilevel"/>
    <w:tmpl w:val="38466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6C"/>
    <w:rsid w:val="00017856"/>
    <w:rsid w:val="00022D15"/>
    <w:rsid w:val="000372BD"/>
    <w:rsid w:val="00065553"/>
    <w:rsid w:val="000F4EA6"/>
    <w:rsid w:val="00154786"/>
    <w:rsid w:val="00174368"/>
    <w:rsid w:val="002061C9"/>
    <w:rsid w:val="00244B30"/>
    <w:rsid w:val="00270F99"/>
    <w:rsid w:val="002943D4"/>
    <w:rsid w:val="003D013F"/>
    <w:rsid w:val="004631E0"/>
    <w:rsid w:val="004930D5"/>
    <w:rsid w:val="0057132D"/>
    <w:rsid w:val="00607B90"/>
    <w:rsid w:val="0068630D"/>
    <w:rsid w:val="006A667A"/>
    <w:rsid w:val="006B0B9A"/>
    <w:rsid w:val="006D4C09"/>
    <w:rsid w:val="007A09BF"/>
    <w:rsid w:val="007C376C"/>
    <w:rsid w:val="00895F42"/>
    <w:rsid w:val="008B2505"/>
    <w:rsid w:val="008D1213"/>
    <w:rsid w:val="0090691B"/>
    <w:rsid w:val="0093129A"/>
    <w:rsid w:val="00A407A0"/>
    <w:rsid w:val="00B21374"/>
    <w:rsid w:val="00B2556B"/>
    <w:rsid w:val="00B66FFF"/>
    <w:rsid w:val="00B90435"/>
    <w:rsid w:val="00BC219E"/>
    <w:rsid w:val="00D063D8"/>
    <w:rsid w:val="00D17FA2"/>
    <w:rsid w:val="00D602EF"/>
    <w:rsid w:val="00D92159"/>
    <w:rsid w:val="00DC0E89"/>
    <w:rsid w:val="00E31972"/>
    <w:rsid w:val="00E3478A"/>
    <w:rsid w:val="00EF7C77"/>
    <w:rsid w:val="00F207BE"/>
    <w:rsid w:val="00F607E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C0BFF-D488-4962-9B8D-83422992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7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6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F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F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iti.uconn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256D6FC0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95FF6-CFA4-47C0-9475-3D69AA59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swegele</dc:creator>
  <cp:lastModifiedBy>taffy womack</cp:lastModifiedBy>
  <cp:revision>2</cp:revision>
  <cp:lastPrinted>2015-07-13T17:43:00Z</cp:lastPrinted>
  <dcterms:created xsi:type="dcterms:W3CDTF">2015-07-16T12:31:00Z</dcterms:created>
  <dcterms:modified xsi:type="dcterms:W3CDTF">2015-07-16T12:31:00Z</dcterms:modified>
</cp:coreProperties>
</file>