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196" w:rsidRPr="006A5CE9" w:rsidRDefault="00950196" w:rsidP="00950196">
      <w:pPr>
        <w:pStyle w:val="NormalWeb"/>
        <w:shd w:val="clear" w:color="auto" w:fill="FFFFFF"/>
        <w:spacing w:before="0" w:beforeAutospacing="0" w:after="0" w:afterAutospacing="0"/>
        <w:jc w:val="center"/>
        <w:rPr>
          <w:rFonts w:ascii="Cambria" w:hAnsi="Cambria" w:cs="Tahoma"/>
          <w:b/>
          <w:color w:val="4472C4" w:themeColor="accent5"/>
          <w:sz w:val="28"/>
          <w:szCs w:val="28"/>
        </w:rPr>
      </w:pPr>
      <w:bookmarkStart w:id="0" w:name="_GoBack"/>
      <w:bookmarkEnd w:id="0"/>
      <w:r w:rsidRPr="006A5CE9">
        <w:rPr>
          <w:rFonts w:ascii="Cambria" w:hAnsi="Cambria" w:cs="Tahoma"/>
          <w:b/>
          <w:color w:val="4472C4" w:themeColor="accent5"/>
          <w:sz w:val="28"/>
          <w:szCs w:val="28"/>
        </w:rPr>
        <w:t>Apply for a Physician Waiver</w:t>
      </w:r>
    </w:p>
    <w:p w:rsidR="006A5CE9" w:rsidRPr="006A5CE9" w:rsidRDefault="006A5CE9" w:rsidP="00950196">
      <w:pPr>
        <w:pStyle w:val="NormalWeb"/>
        <w:shd w:val="clear" w:color="auto" w:fill="FFFFFF"/>
        <w:spacing w:before="0" w:beforeAutospacing="0" w:after="0" w:afterAutospacing="0"/>
        <w:jc w:val="center"/>
        <w:rPr>
          <w:rFonts w:ascii="Cambria" w:hAnsi="Cambria" w:cs="Tahoma"/>
          <w:b/>
          <w:color w:val="4472C4" w:themeColor="accent5"/>
          <w:sz w:val="26"/>
          <w:szCs w:val="26"/>
        </w:rPr>
      </w:pPr>
    </w:p>
    <w:p w:rsidR="00916F08" w:rsidRPr="006A5CE9" w:rsidRDefault="00916F08" w:rsidP="00916F08">
      <w:pPr>
        <w:pStyle w:val="NormalWeb"/>
        <w:shd w:val="clear" w:color="auto" w:fill="FFFFFF"/>
        <w:spacing w:before="0" w:beforeAutospacing="0" w:after="0" w:afterAutospacing="0"/>
        <w:rPr>
          <w:rFonts w:ascii="Cambria" w:hAnsi="Cambria" w:cs="Tahoma"/>
          <w:color w:val="000000"/>
          <w:sz w:val="26"/>
          <w:szCs w:val="26"/>
        </w:rPr>
      </w:pPr>
      <w:r w:rsidRPr="006A5CE9">
        <w:rPr>
          <w:rFonts w:ascii="Cambria" w:hAnsi="Cambria" w:cs="Tahoma"/>
          <w:color w:val="000000"/>
          <w:sz w:val="26"/>
          <w:szCs w:val="26"/>
        </w:rPr>
        <w:t>Apply</w:t>
      </w:r>
      <w:r w:rsidR="00950196" w:rsidRPr="006A5CE9">
        <w:rPr>
          <w:rFonts w:ascii="Cambria" w:hAnsi="Cambria" w:cs="Tahoma"/>
          <w:color w:val="000000"/>
          <w:sz w:val="26"/>
          <w:szCs w:val="26"/>
        </w:rPr>
        <w:t>ing</w:t>
      </w:r>
      <w:r w:rsidRPr="006A5CE9">
        <w:rPr>
          <w:rFonts w:ascii="Cambria" w:hAnsi="Cambria" w:cs="Tahoma"/>
          <w:color w:val="000000"/>
          <w:sz w:val="26"/>
          <w:szCs w:val="26"/>
        </w:rPr>
        <w:t xml:space="preserve"> for a physician waiver to prescribe or dispense buprenorphine under the Drug Addiction Treatment Act of 2000 (DATA 2000)</w:t>
      </w:r>
      <w:r w:rsidR="00950196" w:rsidRPr="006A5CE9">
        <w:rPr>
          <w:rFonts w:ascii="Cambria" w:hAnsi="Cambria" w:cs="Tahoma"/>
          <w:color w:val="000000"/>
          <w:sz w:val="26"/>
          <w:szCs w:val="26"/>
        </w:rPr>
        <w:t>:</w:t>
      </w:r>
    </w:p>
    <w:p w:rsidR="00916F08" w:rsidRPr="006A5CE9" w:rsidRDefault="00916F08" w:rsidP="00916F08">
      <w:pPr>
        <w:pStyle w:val="NormalWeb"/>
        <w:shd w:val="clear" w:color="auto" w:fill="FFFFFF"/>
        <w:spacing w:before="0" w:beforeAutospacing="0" w:after="0" w:afterAutospacing="0"/>
        <w:rPr>
          <w:rFonts w:ascii="Cambria" w:hAnsi="Cambria" w:cs="Tahoma"/>
          <w:color w:val="000000"/>
          <w:sz w:val="26"/>
          <w:szCs w:val="26"/>
        </w:rPr>
      </w:pPr>
    </w:p>
    <w:p w:rsidR="00916F08" w:rsidRPr="006A5CE9" w:rsidRDefault="00916F08" w:rsidP="00916F08">
      <w:pPr>
        <w:pStyle w:val="NormalWeb"/>
        <w:shd w:val="clear" w:color="auto" w:fill="FFFFFF"/>
        <w:spacing w:before="0" w:beforeAutospacing="0" w:after="0" w:afterAutospacing="0"/>
        <w:rPr>
          <w:rFonts w:ascii="Cambria" w:hAnsi="Cambria" w:cs="Tahoma"/>
          <w:color w:val="0070C0"/>
          <w:sz w:val="26"/>
          <w:szCs w:val="26"/>
        </w:rPr>
      </w:pPr>
      <w:r w:rsidRPr="006A5CE9">
        <w:rPr>
          <w:rFonts w:ascii="Cambria" w:hAnsi="Cambria" w:cs="Tahoma"/>
          <w:color w:val="0070C0"/>
          <w:sz w:val="26"/>
          <w:szCs w:val="26"/>
        </w:rPr>
        <w:t>Completing the Waiver Notification Form</w:t>
      </w:r>
    </w:p>
    <w:p w:rsidR="00916F08" w:rsidRPr="006A5CE9" w:rsidRDefault="00916F08" w:rsidP="00916F08">
      <w:pPr>
        <w:pStyle w:val="NormalWeb"/>
        <w:shd w:val="clear" w:color="auto" w:fill="FFFFFF"/>
        <w:spacing w:before="0" w:beforeAutospacing="0" w:after="0" w:afterAutospacing="0"/>
        <w:rPr>
          <w:rFonts w:ascii="Cambria" w:hAnsi="Cambria" w:cs="Tahoma"/>
          <w:color w:val="000000"/>
          <w:sz w:val="26"/>
          <w:szCs w:val="26"/>
        </w:rPr>
      </w:pPr>
      <w:r w:rsidRPr="006A5CE9">
        <w:rPr>
          <w:rFonts w:ascii="Cambria" w:hAnsi="Cambria" w:cs="Tahoma"/>
          <w:color w:val="000000"/>
          <w:sz w:val="26"/>
          <w:szCs w:val="26"/>
        </w:rPr>
        <w:t>To receive a waiver to practice opioid dependency treatment with approved buprenorphine medications, a physician must notify the </w:t>
      </w:r>
      <w:hyperlink r:id="rId5" w:history="1">
        <w:r w:rsidRPr="006A5CE9">
          <w:rPr>
            <w:rStyle w:val="Hyperlink"/>
            <w:rFonts w:ascii="Cambria" w:hAnsi="Cambria" w:cs="Tahoma"/>
            <w:color w:val="003399"/>
            <w:sz w:val="26"/>
            <w:szCs w:val="26"/>
          </w:rPr>
          <w:t>SAMHSA Center for Substance Abuse Treatment (CSAT)</w:t>
        </w:r>
      </w:hyperlink>
      <w:r w:rsidRPr="006A5CE9">
        <w:rPr>
          <w:rFonts w:ascii="Cambria" w:hAnsi="Cambria" w:cs="Tahoma"/>
          <w:color w:val="000000"/>
          <w:sz w:val="26"/>
          <w:szCs w:val="26"/>
        </w:rPr>
        <w:t> of their intent to practice this form of medication-assisted treatment (MAT). The notification of intent must be submitted to CSAT before the initial dispensing or prescribing of opioid treatment.</w:t>
      </w:r>
    </w:p>
    <w:p w:rsidR="00916F08" w:rsidRPr="006A5CE9" w:rsidRDefault="00916F08" w:rsidP="00916F08">
      <w:pPr>
        <w:pStyle w:val="NormalWeb"/>
        <w:shd w:val="clear" w:color="auto" w:fill="FFFFFF"/>
        <w:spacing w:before="0" w:beforeAutospacing="0" w:after="0" w:afterAutospacing="0"/>
        <w:rPr>
          <w:rFonts w:ascii="Cambria" w:hAnsi="Cambria" w:cs="Tahoma"/>
          <w:color w:val="000000"/>
          <w:sz w:val="26"/>
          <w:szCs w:val="26"/>
        </w:rPr>
      </w:pPr>
    </w:p>
    <w:p w:rsidR="00916F08" w:rsidRPr="006A5CE9" w:rsidRDefault="00916F08" w:rsidP="00916F08">
      <w:pPr>
        <w:pStyle w:val="NormalWeb"/>
        <w:shd w:val="clear" w:color="auto" w:fill="FFFFFF"/>
        <w:spacing w:before="0" w:beforeAutospacing="0" w:after="0" w:afterAutospacing="0"/>
        <w:rPr>
          <w:rFonts w:ascii="Cambria" w:hAnsi="Cambria" w:cs="Tahoma"/>
          <w:color w:val="000000"/>
          <w:sz w:val="26"/>
          <w:szCs w:val="26"/>
        </w:rPr>
      </w:pPr>
      <w:r w:rsidRPr="006A5CE9">
        <w:rPr>
          <w:rFonts w:ascii="Cambria" w:hAnsi="Cambria" w:cs="Tahoma"/>
          <w:color w:val="000000"/>
          <w:sz w:val="26"/>
          <w:szCs w:val="26"/>
        </w:rPr>
        <w:t>In order to complete the form, physicians can do the following:</w:t>
      </w:r>
    </w:p>
    <w:p w:rsidR="00916F08" w:rsidRPr="006A5CE9" w:rsidRDefault="00916F08" w:rsidP="00916F08">
      <w:pPr>
        <w:pStyle w:val="NormalWeb"/>
        <w:shd w:val="clear" w:color="auto" w:fill="FFFFFF"/>
        <w:spacing w:before="0" w:beforeAutospacing="0" w:after="0" w:afterAutospacing="0"/>
        <w:rPr>
          <w:rFonts w:ascii="Cambria" w:hAnsi="Cambria" w:cs="Tahoma"/>
          <w:color w:val="000000"/>
          <w:sz w:val="26"/>
          <w:szCs w:val="26"/>
        </w:rPr>
      </w:pPr>
    </w:p>
    <w:p w:rsidR="00916F08" w:rsidRPr="006A5CE9" w:rsidRDefault="00916F08" w:rsidP="00916F08">
      <w:pPr>
        <w:numPr>
          <w:ilvl w:val="0"/>
          <w:numId w:val="1"/>
        </w:numPr>
        <w:shd w:val="clear" w:color="auto" w:fill="FFFFFF"/>
        <w:spacing w:after="0" w:line="240" w:lineRule="auto"/>
        <w:ind w:left="450"/>
        <w:rPr>
          <w:rFonts w:ascii="Cambria" w:hAnsi="Cambria" w:cs="Tahoma"/>
          <w:color w:val="000000"/>
          <w:sz w:val="26"/>
          <w:szCs w:val="26"/>
        </w:rPr>
      </w:pPr>
      <w:r w:rsidRPr="006A5CE9">
        <w:rPr>
          <w:rFonts w:ascii="Cambria" w:hAnsi="Cambria" w:cs="Tahoma"/>
          <w:color w:val="000000"/>
          <w:sz w:val="26"/>
          <w:szCs w:val="26"/>
        </w:rPr>
        <w:t>Complete the </w:t>
      </w:r>
      <w:hyperlink r:id="rId6" w:history="1">
        <w:r w:rsidRPr="006A5CE9">
          <w:rPr>
            <w:rStyle w:val="Hyperlink"/>
            <w:rFonts w:ascii="Cambria" w:hAnsi="Cambria" w:cs="Tahoma"/>
            <w:color w:val="003399"/>
            <w:sz w:val="26"/>
            <w:szCs w:val="26"/>
          </w:rPr>
          <w:t>Online Request for New Waiver</w:t>
        </w:r>
      </w:hyperlink>
    </w:p>
    <w:p w:rsidR="00916F08" w:rsidRPr="006A5CE9" w:rsidRDefault="00916F08" w:rsidP="00916F08">
      <w:pPr>
        <w:numPr>
          <w:ilvl w:val="0"/>
          <w:numId w:val="1"/>
        </w:numPr>
        <w:shd w:val="clear" w:color="auto" w:fill="FFFFFF"/>
        <w:spacing w:after="0" w:line="240" w:lineRule="auto"/>
        <w:ind w:left="450"/>
        <w:rPr>
          <w:rFonts w:ascii="Cambria" w:hAnsi="Cambria" w:cs="Tahoma"/>
          <w:color w:val="000000"/>
          <w:sz w:val="26"/>
          <w:szCs w:val="26"/>
        </w:rPr>
      </w:pPr>
      <w:r w:rsidRPr="006A5CE9">
        <w:rPr>
          <w:rFonts w:ascii="Cambria" w:hAnsi="Cambria" w:cs="Tahoma"/>
          <w:color w:val="000000"/>
          <w:sz w:val="26"/>
          <w:szCs w:val="26"/>
        </w:rPr>
        <w:t>Complete the </w:t>
      </w:r>
      <w:hyperlink r:id="rId7" w:history="1">
        <w:r w:rsidRPr="006A5CE9">
          <w:rPr>
            <w:rStyle w:val="Hyperlink"/>
            <w:rFonts w:ascii="Cambria" w:hAnsi="Cambria" w:cs="Tahoma"/>
            <w:color w:val="003399"/>
            <w:sz w:val="26"/>
            <w:szCs w:val="26"/>
          </w:rPr>
          <w:t>Online Request for Patient Limit Increase</w:t>
        </w:r>
      </w:hyperlink>
    </w:p>
    <w:p w:rsidR="00916F08" w:rsidRPr="006A5CE9" w:rsidRDefault="00916F08" w:rsidP="00916F08">
      <w:pPr>
        <w:shd w:val="clear" w:color="auto" w:fill="FFFFFF"/>
        <w:spacing w:after="0" w:line="240" w:lineRule="auto"/>
        <w:ind w:left="450"/>
        <w:rPr>
          <w:rFonts w:ascii="Cambria" w:hAnsi="Cambria" w:cs="Tahoma"/>
          <w:color w:val="000000"/>
          <w:sz w:val="26"/>
          <w:szCs w:val="26"/>
        </w:rPr>
      </w:pPr>
    </w:p>
    <w:p w:rsidR="00916F08" w:rsidRPr="006A5CE9" w:rsidRDefault="00916F08" w:rsidP="00916F08">
      <w:pPr>
        <w:pStyle w:val="NormalWeb"/>
        <w:shd w:val="clear" w:color="auto" w:fill="FFFFFF"/>
        <w:spacing w:before="0" w:beforeAutospacing="0" w:after="0" w:afterAutospacing="0"/>
        <w:rPr>
          <w:rStyle w:val="Strong"/>
          <w:rFonts w:ascii="Cambria" w:hAnsi="Cambria" w:cs="Tahoma"/>
          <w:color w:val="000000"/>
          <w:sz w:val="26"/>
          <w:szCs w:val="26"/>
        </w:rPr>
      </w:pPr>
      <w:r w:rsidRPr="006A5CE9">
        <w:rPr>
          <w:rFonts w:ascii="Cambria" w:hAnsi="Cambria" w:cs="Tahoma"/>
          <w:color w:val="000000"/>
          <w:sz w:val="26"/>
          <w:szCs w:val="26"/>
        </w:rPr>
        <w:t>The form contains all the data items necessary to expedite the timely processing of waiver notifications. The notification of intent must contain information on the physician’s qualifying credentials and additional certifications, including their capacity to refer patients for appropriate counseling and other services. It must also confirm that the physician will not have more than 30 patients at any one time for the first year, regardless of the number of practice locations. </w:t>
      </w:r>
      <w:r w:rsidRPr="006A5CE9">
        <w:rPr>
          <w:rStyle w:val="Strong"/>
          <w:rFonts w:ascii="Cambria" w:hAnsi="Cambria" w:cs="Tahoma"/>
          <w:color w:val="000000"/>
          <w:sz w:val="26"/>
          <w:szCs w:val="26"/>
        </w:rPr>
        <w:t>Physicians also must fax their training certificate after completing the waiver form to show that they have completed the </w:t>
      </w:r>
      <w:hyperlink r:id="rId8" w:tooltip="Buprenorphine Training for Physicians" w:history="1">
        <w:r w:rsidRPr="006A5CE9">
          <w:rPr>
            <w:rStyle w:val="Hyperlink"/>
            <w:rFonts w:ascii="Cambria" w:hAnsi="Cambria" w:cs="Tahoma"/>
            <w:b/>
            <w:bCs/>
            <w:color w:val="003399"/>
            <w:sz w:val="26"/>
            <w:szCs w:val="26"/>
          </w:rPr>
          <w:t>required training to prescribe and dispense buprenorphine</w:t>
        </w:r>
      </w:hyperlink>
      <w:r w:rsidRPr="006A5CE9">
        <w:rPr>
          <w:rStyle w:val="Strong"/>
          <w:rFonts w:ascii="Cambria" w:hAnsi="Cambria" w:cs="Tahoma"/>
          <w:color w:val="000000"/>
          <w:sz w:val="26"/>
          <w:szCs w:val="26"/>
        </w:rPr>
        <w:t>.</w:t>
      </w:r>
    </w:p>
    <w:p w:rsidR="00916F08" w:rsidRPr="006A5CE9" w:rsidRDefault="00916F08" w:rsidP="00916F08">
      <w:pPr>
        <w:pStyle w:val="NormalWeb"/>
        <w:shd w:val="clear" w:color="auto" w:fill="FFFFFF"/>
        <w:spacing w:before="0" w:beforeAutospacing="0" w:after="0" w:afterAutospacing="0"/>
        <w:rPr>
          <w:rFonts w:ascii="Cambria" w:hAnsi="Cambria" w:cs="Tahoma"/>
          <w:color w:val="000000"/>
          <w:sz w:val="26"/>
          <w:szCs w:val="26"/>
        </w:rPr>
      </w:pPr>
    </w:p>
    <w:p w:rsidR="00FE6CF5" w:rsidRPr="006A5CE9" w:rsidRDefault="00916F08" w:rsidP="00916F08">
      <w:pPr>
        <w:spacing w:after="0" w:line="240" w:lineRule="auto"/>
        <w:rPr>
          <w:rFonts w:ascii="Cambria" w:hAnsi="Cambria"/>
          <w:sz w:val="26"/>
          <w:szCs w:val="26"/>
        </w:rPr>
      </w:pPr>
      <w:r w:rsidRPr="006A5CE9">
        <w:rPr>
          <w:rFonts w:ascii="Cambria" w:hAnsi="Cambria"/>
          <w:sz w:val="26"/>
          <w:szCs w:val="26"/>
        </w:rPr>
        <w:t xml:space="preserve">For more information, visit the Substance Abuse and Mental Health Services Administration web site, </w:t>
      </w:r>
      <w:hyperlink r:id="rId9" w:history="1">
        <w:r w:rsidRPr="006A5CE9">
          <w:rPr>
            <w:rStyle w:val="Hyperlink"/>
            <w:rFonts w:ascii="Cambria" w:hAnsi="Cambria"/>
            <w:sz w:val="26"/>
            <w:szCs w:val="26"/>
          </w:rPr>
          <w:t>here</w:t>
        </w:r>
      </w:hyperlink>
      <w:r w:rsidRPr="006A5CE9">
        <w:rPr>
          <w:rFonts w:ascii="Cambria" w:hAnsi="Cambria"/>
          <w:sz w:val="26"/>
          <w:szCs w:val="26"/>
        </w:rPr>
        <w:t xml:space="preserve"> [https://www.samhsa.gov/medication-assisted-treatment/buprenorphine-waiver-management/apply-for-physician-waiver].</w:t>
      </w:r>
    </w:p>
    <w:p w:rsidR="00916F08" w:rsidRPr="006A5CE9" w:rsidRDefault="00916F08" w:rsidP="00916F08">
      <w:pPr>
        <w:spacing w:after="0" w:line="240" w:lineRule="auto"/>
        <w:rPr>
          <w:rFonts w:ascii="Cambria" w:hAnsi="Cambria"/>
          <w:color w:val="0070C0"/>
          <w:sz w:val="26"/>
          <w:szCs w:val="26"/>
        </w:rPr>
      </w:pPr>
    </w:p>
    <w:p w:rsidR="00916F08" w:rsidRPr="006A5CE9" w:rsidRDefault="00916F08" w:rsidP="00916F08">
      <w:pPr>
        <w:spacing w:after="0" w:line="240" w:lineRule="auto"/>
        <w:rPr>
          <w:rFonts w:ascii="Cambria" w:hAnsi="Cambria"/>
          <w:color w:val="0070C0"/>
          <w:sz w:val="26"/>
          <w:szCs w:val="26"/>
        </w:rPr>
      </w:pPr>
      <w:r w:rsidRPr="006A5CE9">
        <w:rPr>
          <w:rFonts w:ascii="Cambria" w:hAnsi="Cambria"/>
          <w:color w:val="0070C0"/>
          <w:sz w:val="26"/>
          <w:szCs w:val="26"/>
        </w:rPr>
        <w:t>Buprenorphine Training for Physicians</w:t>
      </w:r>
    </w:p>
    <w:p w:rsidR="00916F08" w:rsidRPr="006A5CE9" w:rsidRDefault="00916F08" w:rsidP="00916F08">
      <w:pPr>
        <w:spacing w:after="0" w:line="240" w:lineRule="auto"/>
        <w:rPr>
          <w:rFonts w:ascii="Cambria" w:hAnsi="Cambria"/>
          <w:sz w:val="26"/>
          <w:szCs w:val="26"/>
        </w:rPr>
      </w:pPr>
      <w:r w:rsidRPr="006A5CE9">
        <w:rPr>
          <w:rFonts w:ascii="Cambria" w:hAnsi="Cambria"/>
          <w:sz w:val="26"/>
          <w:szCs w:val="26"/>
        </w:rPr>
        <w:t xml:space="preserve">Find information about the eight-hour buprenorphine waiver training courses that are required for physicians to prescribe and dispense buprenorphine. Click </w:t>
      </w:r>
      <w:hyperlink r:id="rId10" w:history="1">
        <w:r w:rsidRPr="006A5CE9">
          <w:rPr>
            <w:rStyle w:val="Hyperlink"/>
            <w:rFonts w:ascii="Cambria" w:hAnsi="Cambria"/>
            <w:sz w:val="26"/>
            <w:szCs w:val="26"/>
          </w:rPr>
          <w:t>here</w:t>
        </w:r>
      </w:hyperlink>
      <w:r w:rsidRPr="006A5CE9">
        <w:rPr>
          <w:rFonts w:ascii="Cambria" w:hAnsi="Cambria"/>
          <w:sz w:val="26"/>
          <w:szCs w:val="26"/>
        </w:rPr>
        <w:t xml:space="preserve"> [https://www.samhsa.gov/medication-assisted-treatment/training-resources/buprenorphine-physician-training].</w:t>
      </w:r>
    </w:p>
    <w:p w:rsidR="00950196" w:rsidRPr="006A5CE9" w:rsidRDefault="00950196" w:rsidP="00916F08">
      <w:pPr>
        <w:spacing w:after="0" w:line="240" w:lineRule="auto"/>
        <w:rPr>
          <w:rFonts w:ascii="Cambria" w:hAnsi="Cambria"/>
          <w:b/>
          <w:color w:val="000000" w:themeColor="text1"/>
          <w:sz w:val="26"/>
          <w:szCs w:val="26"/>
        </w:rPr>
      </w:pPr>
    </w:p>
    <w:sectPr w:rsidR="00950196" w:rsidRPr="006A5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D38F4"/>
    <w:multiLevelType w:val="multilevel"/>
    <w:tmpl w:val="2BC4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08"/>
    <w:rsid w:val="000835CC"/>
    <w:rsid w:val="004A415D"/>
    <w:rsid w:val="00613FD4"/>
    <w:rsid w:val="006A5CE9"/>
    <w:rsid w:val="00916F08"/>
    <w:rsid w:val="00950196"/>
    <w:rsid w:val="00BB7F4B"/>
    <w:rsid w:val="00FE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5004E-DC7F-469C-BD34-5B59A597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6F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16F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F08"/>
    <w:rPr>
      <w:color w:val="0563C1" w:themeColor="hyperlink"/>
      <w:u w:val="single"/>
    </w:rPr>
  </w:style>
  <w:style w:type="character" w:customStyle="1" w:styleId="Heading2Char">
    <w:name w:val="Heading 2 Char"/>
    <w:basedOn w:val="DefaultParagraphFont"/>
    <w:link w:val="Heading2"/>
    <w:uiPriority w:val="9"/>
    <w:rsid w:val="00916F08"/>
    <w:rPr>
      <w:rFonts w:ascii="Times New Roman" w:eastAsia="Times New Roman" w:hAnsi="Times New Roman" w:cs="Times New Roman"/>
      <w:b/>
      <w:bCs/>
      <w:sz w:val="36"/>
      <w:szCs w:val="36"/>
    </w:rPr>
  </w:style>
  <w:style w:type="paragraph" w:styleId="NormalWeb">
    <w:name w:val="Normal (Web)"/>
    <w:basedOn w:val="Normal"/>
    <w:uiPriority w:val="99"/>
    <w:unhideWhenUsed/>
    <w:rsid w:val="00916F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F08"/>
    <w:rPr>
      <w:b/>
      <w:bCs/>
    </w:rPr>
  </w:style>
  <w:style w:type="character" w:styleId="FollowedHyperlink">
    <w:name w:val="FollowedHyperlink"/>
    <w:basedOn w:val="DefaultParagraphFont"/>
    <w:uiPriority w:val="99"/>
    <w:semiHidden/>
    <w:unhideWhenUsed/>
    <w:rsid w:val="00916F08"/>
    <w:rPr>
      <w:color w:val="954F72" w:themeColor="followedHyperlink"/>
      <w:u w:val="single"/>
    </w:rPr>
  </w:style>
  <w:style w:type="paragraph" w:styleId="BalloonText">
    <w:name w:val="Balloon Text"/>
    <w:basedOn w:val="Normal"/>
    <w:link w:val="BalloonTextChar"/>
    <w:uiPriority w:val="99"/>
    <w:semiHidden/>
    <w:unhideWhenUsed/>
    <w:rsid w:val="00916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08"/>
    <w:rPr>
      <w:rFonts w:ascii="Segoe UI" w:hAnsi="Segoe UI" w:cs="Segoe UI"/>
      <w:sz w:val="18"/>
      <w:szCs w:val="18"/>
    </w:rPr>
  </w:style>
  <w:style w:type="character" w:customStyle="1" w:styleId="Heading1Char">
    <w:name w:val="Heading 1 Char"/>
    <w:basedOn w:val="DefaultParagraphFont"/>
    <w:link w:val="Heading1"/>
    <w:uiPriority w:val="9"/>
    <w:rsid w:val="00916F0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62391">
      <w:bodyDiv w:val="1"/>
      <w:marLeft w:val="0"/>
      <w:marRight w:val="0"/>
      <w:marTop w:val="0"/>
      <w:marBottom w:val="0"/>
      <w:divBdr>
        <w:top w:val="none" w:sz="0" w:space="0" w:color="auto"/>
        <w:left w:val="none" w:sz="0" w:space="0" w:color="auto"/>
        <w:bottom w:val="none" w:sz="0" w:space="0" w:color="auto"/>
        <w:right w:val="none" w:sz="0" w:space="0" w:color="auto"/>
      </w:divBdr>
      <w:divsChild>
        <w:div w:id="1994747760">
          <w:marLeft w:val="0"/>
          <w:marRight w:val="0"/>
          <w:marTop w:val="0"/>
          <w:marBottom w:val="210"/>
          <w:divBdr>
            <w:top w:val="none" w:sz="0" w:space="0" w:color="auto"/>
            <w:left w:val="none" w:sz="0" w:space="0" w:color="auto"/>
            <w:bottom w:val="single" w:sz="6" w:space="11" w:color="000000"/>
            <w:right w:val="none" w:sz="0" w:space="0" w:color="auto"/>
          </w:divBdr>
          <w:divsChild>
            <w:div w:id="640690992">
              <w:marLeft w:val="0"/>
              <w:marRight w:val="0"/>
              <w:marTop w:val="0"/>
              <w:marBottom w:val="0"/>
              <w:divBdr>
                <w:top w:val="none" w:sz="0" w:space="0" w:color="auto"/>
                <w:left w:val="none" w:sz="0" w:space="0" w:color="auto"/>
                <w:bottom w:val="none" w:sz="0" w:space="0" w:color="auto"/>
                <w:right w:val="none" w:sz="0" w:space="0" w:color="auto"/>
              </w:divBdr>
              <w:divsChild>
                <w:div w:id="147563816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86141772">
          <w:marLeft w:val="0"/>
          <w:marRight w:val="0"/>
          <w:marTop w:val="0"/>
          <w:marBottom w:val="0"/>
          <w:divBdr>
            <w:top w:val="none" w:sz="0" w:space="0" w:color="auto"/>
            <w:left w:val="none" w:sz="0" w:space="0" w:color="auto"/>
            <w:bottom w:val="none" w:sz="0" w:space="0" w:color="auto"/>
            <w:right w:val="none" w:sz="0" w:space="0" w:color="auto"/>
          </w:divBdr>
          <w:divsChild>
            <w:div w:id="794832009">
              <w:marLeft w:val="0"/>
              <w:marRight w:val="0"/>
              <w:marTop w:val="0"/>
              <w:marBottom w:val="0"/>
              <w:divBdr>
                <w:top w:val="none" w:sz="0" w:space="0" w:color="auto"/>
                <w:left w:val="none" w:sz="0" w:space="0" w:color="auto"/>
                <w:bottom w:val="none" w:sz="0" w:space="0" w:color="auto"/>
                <w:right w:val="none" w:sz="0" w:space="0" w:color="auto"/>
              </w:divBdr>
              <w:divsChild>
                <w:div w:id="28266235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390037272">
      <w:bodyDiv w:val="1"/>
      <w:marLeft w:val="0"/>
      <w:marRight w:val="0"/>
      <w:marTop w:val="0"/>
      <w:marBottom w:val="0"/>
      <w:divBdr>
        <w:top w:val="none" w:sz="0" w:space="0" w:color="auto"/>
        <w:left w:val="none" w:sz="0" w:space="0" w:color="auto"/>
        <w:bottom w:val="none" w:sz="0" w:space="0" w:color="auto"/>
        <w:right w:val="none" w:sz="0" w:space="0" w:color="auto"/>
      </w:divBdr>
      <w:divsChild>
        <w:div w:id="141041103">
          <w:marLeft w:val="0"/>
          <w:marRight w:val="0"/>
          <w:marTop w:val="0"/>
          <w:marBottom w:val="0"/>
          <w:divBdr>
            <w:top w:val="none" w:sz="0" w:space="0" w:color="auto"/>
            <w:left w:val="none" w:sz="0" w:space="0" w:color="auto"/>
            <w:bottom w:val="none" w:sz="0" w:space="0" w:color="auto"/>
            <w:right w:val="none" w:sz="0" w:space="0" w:color="auto"/>
          </w:divBdr>
          <w:divsChild>
            <w:div w:id="925067785">
              <w:marLeft w:val="0"/>
              <w:marRight w:val="0"/>
              <w:marTop w:val="0"/>
              <w:marBottom w:val="210"/>
              <w:divBdr>
                <w:top w:val="none" w:sz="0" w:space="0" w:color="auto"/>
                <w:left w:val="none" w:sz="0" w:space="0" w:color="auto"/>
                <w:bottom w:val="single" w:sz="6" w:space="11" w:color="000000"/>
                <w:right w:val="none" w:sz="0" w:space="0" w:color="auto"/>
              </w:divBdr>
              <w:divsChild>
                <w:div w:id="1503083012">
                  <w:marLeft w:val="0"/>
                  <w:marRight w:val="0"/>
                  <w:marTop w:val="0"/>
                  <w:marBottom w:val="0"/>
                  <w:divBdr>
                    <w:top w:val="none" w:sz="0" w:space="0" w:color="auto"/>
                    <w:left w:val="none" w:sz="0" w:space="0" w:color="auto"/>
                    <w:bottom w:val="none" w:sz="0" w:space="0" w:color="auto"/>
                    <w:right w:val="none" w:sz="0" w:space="0" w:color="auto"/>
                  </w:divBdr>
                  <w:divsChild>
                    <w:div w:id="1437406692">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medication-assisted-treatment/training-resources/buprenorphine-physician-training" TargetMode="External"/><Relationship Id="rId3" Type="http://schemas.openxmlformats.org/officeDocument/2006/relationships/settings" Target="settings.xml"/><Relationship Id="rId7" Type="http://schemas.openxmlformats.org/officeDocument/2006/relationships/hyperlink" Target="http://buprenorphine.samhsa.gov/pls/bwns/waiv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prenorphine.samhsa.gov/pls/bwns/waiver" TargetMode="External"/><Relationship Id="rId11" Type="http://schemas.openxmlformats.org/officeDocument/2006/relationships/fontTable" Target="fontTable.xml"/><Relationship Id="rId5" Type="http://schemas.openxmlformats.org/officeDocument/2006/relationships/hyperlink" Target="https://www.samhsa.gov/about-us/who-we-are/offices-centers/csat" TargetMode="External"/><Relationship Id="rId10" Type="http://schemas.openxmlformats.org/officeDocument/2006/relationships/hyperlink" Target="https://www.samhsa.gov/medication-assisted-treatment/training-resources/buprenorphine-physician-training" TargetMode="External"/><Relationship Id="rId4" Type="http://schemas.openxmlformats.org/officeDocument/2006/relationships/webSettings" Target="webSettings.xml"/><Relationship Id="rId9" Type="http://schemas.openxmlformats.org/officeDocument/2006/relationships/hyperlink" Target="https://www.samhsa.gov/medication-assisted-treatment/buprenorphine-waiver-management/apply-for-physician-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Mirizzi, Amy</dc:creator>
  <cp:keywords/>
  <dc:description/>
  <cp:lastModifiedBy>Castro, Carol</cp:lastModifiedBy>
  <cp:revision>2</cp:revision>
  <dcterms:created xsi:type="dcterms:W3CDTF">2018-02-21T17:05:00Z</dcterms:created>
  <dcterms:modified xsi:type="dcterms:W3CDTF">2018-02-21T17:05:00Z</dcterms:modified>
</cp:coreProperties>
</file>